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AE03" w14:textId="1CECE448" w:rsidR="00E00923" w:rsidRPr="00092B27" w:rsidRDefault="00E00923" w:rsidP="0006083C">
      <w:pPr>
        <w:spacing w:after="0" w:line="259" w:lineRule="auto"/>
        <w:ind w:left="-360" w:righ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092B27">
        <w:rPr>
          <w:rFonts w:ascii="Arial" w:hAnsi="Arial" w:cs="Arial"/>
          <w:b/>
          <w:bCs/>
          <w:sz w:val="32"/>
          <w:szCs w:val="32"/>
        </w:rPr>
        <w:t>SYPRO Ruby fluorescent staining for protein gels</w:t>
      </w:r>
    </w:p>
    <w:p w14:paraId="750B02EF" w14:textId="1D76D079" w:rsidR="00E00923" w:rsidRDefault="00E00923" w:rsidP="00E00923">
      <w:pPr>
        <w:spacing w:after="0" w:line="259" w:lineRule="auto"/>
        <w:ind w:left="-360" w:right="0" w:firstLine="0"/>
        <w:jc w:val="right"/>
        <w:rPr>
          <w:rFonts w:ascii="Arial" w:hAnsi="Arial" w:cs="Arial"/>
          <w:i/>
          <w:sz w:val="18"/>
          <w:szCs w:val="18"/>
        </w:rPr>
      </w:pPr>
      <w:r w:rsidRPr="00092B27">
        <w:rPr>
          <w:rFonts w:ascii="Arial" w:hAnsi="Arial" w:cs="Arial"/>
          <w:i/>
          <w:sz w:val="18"/>
          <w:szCs w:val="18"/>
        </w:rPr>
        <w:t>Diego Torr</w:t>
      </w:r>
      <w:r w:rsidR="00C91E04">
        <w:rPr>
          <w:rFonts w:ascii="Arial" w:hAnsi="Arial" w:cs="Arial"/>
          <w:i/>
          <w:sz w:val="18"/>
          <w:szCs w:val="18"/>
        </w:rPr>
        <w:t>es</w:t>
      </w:r>
      <w:r w:rsidRPr="00092B27">
        <w:rPr>
          <w:rFonts w:ascii="Arial" w:hAnsi="Arial" w:cs="Arial"/>
          <w:i/>
          <w:sz w:val="18"/>
          <w:szCs w:val="18"/>
        </w:rPr>
        <w:t xml:space="preserve"> 2/22/24</w:t>
      </w:r>
    </w:p>
    <w:p w14:paraId="3953719F" w14:textId="77777777" w:rsidR="00016599" w:rsidRDefault="00016599" w:rsidP="00E00923">
      <w:pPr>
        <w:spacing w:after="0" w:line="259" w:lineRule="auto"/>
        <w:ind w:left="-360" w:right="0" w:firstLine="0"/>
        <w:jc w:val="right"/>
        <w:rPr>
          <w:rFonts w:ascii="Arial" w:hAnsi="Arial" w:cs="Arial"/>
          <w:i/>
          <w:sz w:val="18"/>
          <w:szCs w:val="18"/>
        </w:rPr>
      </w:pPr>
    </w:p>
    <w:p w14:paraId="1BBD4B28" w14:textId="77777777" w:rsidR="00016599" w:rsidRPr="00092B27" w:rsidRDefault="00016599" w:rsidP="00E00923">
      <w:pPr>
        <w:spacing w:after="0" w:line="259" w:lineRule="auto"/>
        <w:ind w:left="-360" w:right="0" w:firstLine="0"/>
        <w:jc w:val="right"/>
        <w:rPr>
          <w:rFonts w:ascii="Arial" w:hAnsi="Arial" w:cs="Arial"/>
          <w:b/>
          <w:bCs/>
          <w:sz w:val="18"/>
          <w:szCs w:val="18"/>
        </w:rPr>
      </w:pPr>
    </w:p>
    <w:p w14:paraId="34C125B6" w14:textId="7D1A4457" w:rsidR="00016599" w:rsidRPr="00016599" w:rsidRDefault="00016599" w:rsidP="00E00923">
      <w:pPr>
        <w:spacing w:after="0" w:line="259" w:lineRule="auto"/>
        <w:ind w:left="-360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Goal:  </w:t>
      </w:r>
      <w:r>
        <w:rPr>
          <w:rFonts w:ascii="Arial" w:hAnsi="Arial" w:cs="Arial"/>
          <w:sz w:val="22"/>
          <w:szCs w:val="22"/>
        </w:rPr>
        <w:t xml:space="preserve">The goal of this protocol is to provide an alternate quantitation of protein in EVs from standard assays (BCA, </w:t>
      </w:r>
      <w:proofErr w:type="spellStart"/>
      <w:r>
        <w:rPr>
          <w:rFonts w:ascii="Arial" w:hAnsi="Arial" w:cs="Arial"/>
          <w:sz w:val="22"/>
          <w:szCs w:val="22"/>
        </w:rPr>
        <w:t>microBCA</w:t>
      </w:r>
      <w:proofErr w:type="spellEnd"/>
      <w:r>
        <w:rPr>
          <w:rFonts w:ascii="Arial" w:hAnsi="Arial" w:cs="Arial"/>
          <w:sz w:val="22"/>
          <w:szCs w:val="22"/>
        </w:rPr>
        <w:t xml:space="preserve">, etc.), which can overestimate EV protein and/or be thrown off by lipids.  This method quantitates protein from the entire lane of a gel, based on comparison to the </w:t>
      </w:r>
      <w:proofErr w:type="spellStart"/>
      <w:r>
        <w:rPr>
          <w:rFonts w:ascii="Arial" w:hAnsi="Arial" w:cs="Arial"/>
          <w:sz w:val="22"/>
          <w:szCs w:val="22"/>
        </w:rPr>
        <w:t>BenchMark</w:t>
      </w:r>
      <w:proofErr w:type="spellEnd"/>
      <w:r>
        <w:rPr>
          <w:rFonts w:ascii="Arial" w:hAnsi="Arial" w:cs="Arial"/>
          <w:sz w:val="22"/>
          <w:szCs w:val="22"/>
        </w:rPr>
        <w:t xml:space="preserve"> protein ladder.  We have found this to frequently be a better estimate of EV protein and very useful for subsequent loading of Western blots and other applications like proteomics.</w:t>
      </w:r>
    </w:p>
    <w:p w14:paraId="08174991" w14:textId="77777777" w:rsidR="00016599" w:rsidRDefault="00016599" w:rsidP="00E00923">
      <w:pPr>
        <w:spacing w:after="0" w:line="259" w:lineRule="auto"/>
        <w:ind w:left="-360" w:right="0" w:firstLine="0"/>
        <w:rPr>
          <w:rFonts w:ascii="Arial" w:hAnsi="Arial" w:cs="Arial"/>
          <w:sz w:val="22"/>
          <w:szCs w:val="22"/>
        </w:rPr>
      </w:pPr>
    </w:p>
    <w:p w14:paraId="241C6786" w14:textId="47F8F44E" w:rsidR="00E00923" w:rsidRDefault="00E00923" w:rsidP="00E00923">
      <w:pPr>
        <w:spacing w:after="0" w:line="259" w:lineRule="auto"/>
        <w:ind w:left="-360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Materials:</w:t>
      </w:r>
    </w:p>
    <w:p w14:paraId="3EB4DFE0" w14:textId="531CCF0F" w:rsidR="00E00923" w:rsidRPr="00E00923" w:rsidRDefault="00E00923" w:rsidP="00E00923">
      <w:pPr>
        <w:pStyle w:val="ListParagraph"/>
        <w:numPr>
          <w:ilvl w:val="0"/>
          <w:numId w:val="3"/>
        </w:numPr>
        <w:spacing w:after="0" w:line="259" w:lineRule="auto"/>
        <w:ind w:right="0"/>
        <w:rPr>
          <w:rFonts w:ascii="Arial" w:hAnsi="Arial" w:cs="Arial"/>
          <w:b/>
          <w:bCs/>
          <w:sz w:val="22"/>
          <w:szCs w:val="22"/>
        </w:rPr>
      </w:pPr>
      <w:r w:rsidRPr="00E00923">
        <w:rPr>
          <w:rFonts w:ascii="Arial" w:hAnsi="Arial" w:cs="Arial"/>
          <w:b/>
          <w:sz w:val="22"/>
          <w:szCs w:val="22"/>
        </w:rPr>
        <w:t>BenchMark Protein Ladder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00923">
        <w:rPr>
          <w:rFonts w:ascii="Arial" w:hAnsi="Arial" w:cs="Arial"/>
          <w:sz w:val="22"/>
          <w:szCs w:val="22"/>
        </w:rPr>
        <w:t>(#10747-012, Life Technologies)</w:t>
      </w:r>
    </w:p>
    <w:p w14:paraId="27452754" w14:textId="0897EE2D" w:rsidR="00E00923" w:rsidRPr="00E00923" w:rsidRDefault="00E00923" w:rsidP="00E00923">
      <w:pPr>
        <w:pStyle w:val="ListParagraph"/>
        <w:numPr>
          <w:ilvl w:val="0"/>
          <w:numId w:val="3"/>
        </w:numPr>
        <w:spacing w:after="0" w:line="259" w:lineRule="auto"/>
        <w:ind w:right="0"/>
        <w:rPr>
          <w:rFonts w:ascii="Arial" w:hAnsi="Arial" w:cs="Arial"/>
          <w:b/>
          <w:bCs/>
          <w:sz w:val="22"/>
          <w:szCs w:val="22"/>
        </w:rPr>
      </w:pPr>
      <w:r w:rsidRPr="00E00923">
        <w:rPr>
          <w:rFonts w:ascii="Arial" w:hAnsi="Arial" w:cs="Arial"/>
          <w:b/>
          <w:sz w:val="22"/>
          <w:szCs w:val="22"/>
        </w:rPr>
        <w:t>SYPRO Ruby fluorescent stain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00923">
        <w:rPr>
          <w:rFonts w:ascii="Arial" w:hAnsi="Arial" w:cs="Arial"/>
          <w:sz w:val="22"/>
          <w:szCs w:val="22"/>
        </w:rPr>
        <w:t>(#S-21900, Life Technologies)</w:t>
      </w:r>
    </w:p>
    <w:p w14:paraId="39F0B858" w14:textId="1C1C3A20" w:rsidR="00E00923" w:rsidRPr="00E00923" w:rsidRDefault="00E00923" w:rsidP="00E00923">
      <w:pPr>
        <w:pStyle w:val="ListParagraph"/>
        <w:numPr>
          <w:ilvl w:val="0"/>
          <w:numId w:val="3"/>
        </w:numPr>
        <w:spacing w:after="0" w:line="259" w:lineRule="auto"/>
        <w:ind w:right="0"/>
        <w:rPr>
          <w:rFonts w:ascii="Arial" w:hAnsi="Arial" w:cs="Arial"/>
          <w:b/>
          <w:bCs/>
          <w:sz w:val="22"/>
          <w:szCs w:val="22"/>
        </w:rPr>
      </w:pPr>
      <w:r w:rsidRPr="00E00923">
        <w:rPr>
          <w:rFonts w:ascii="Arial" w:hAnsi="Arial" w:cs="Arial"/>
          <w:sz w:val="22"/>
          <w:szCs w:val="22"/>
        </w:rPr>
        <w:t>SYPRO Ruby fix solution</w:t>
      </w:r>
      <w:r w:rsidR="00412F7D">
        <w:rPr>
          <w:rFonts w:ascii="Arial" w:hAnsi="Arial" w:cs="Arial"/>
          <w:sz w:val="22"/>
          <w:szCs w:val="22"/>
        </w:rPr>
        <w:t xml:space="preserve"> (in H</w:t>
      </w:r>
      <w:r w:rsidR="00412F7D" w:rsidRPr="00412F7D">
        <w:rPr>
          <w:rFonts w:ascii="Arial" w:hAnsi="Arial" w:cs="Arial"/>
          <w:sz w:val="22"/>
          <w:szCs w:val="22"/>
          <w:vertAlign w:val="subscript"/>
        </w:rPr>
        <w:t>2</w:t>
      </w:r>
      <w:r w:rsidR="00412F7D">
        <w:rPr>
          <w:rFonts w:ascii="Arial" w:hAnsi="Arial" w:cs="Arial"/>
          <w:sz w:val="22"/>
          <w:szCs w:val="22"/>
        </w:rPr>
        <w:t>O)</w:t>
      </w:r>
    </w:p>
    <w:p w14:paraId="1D7D66D2" w14:textId="4724A7BA" w:rsidR="00E00923" w:rsidRPr="00412F7D" w:rsidRDefault="00412F7D" w:rsidP="00E00923">
      <w:pPr>
        <w:pStyle w:val="ListParagraph"/>
        <w:numPr>
          <w:ilvl w:val="1"/>
          <w:numId w:val="3"/>
        </w:numPr>
        <w:spacing w:after="0" w:line="259" w:lineRule="auto"/>
        <w:ind w:righ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40% Methanol</w:t>
      </w:r>
    </w:p>
    <w:p w14:paraId="06B535BD" w14:textId="616FA5AC" w:rsidR="00412F7D" w:rsidRPr="00E00923" w:rsidRDefault="00412F7D" w:rsidP="00E00923">
      <w:pPr>
        <w:pStyle w:val="ListParagraph"/>
        <w:numPr>
          <w:ilvl w:val="1"/>
          <w:numId w:val="3"/>
        </w:numPr>
        <w:spacing w:after="0" w:line="259" w:lineRule="auto"/>
        <w:ind w:righ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10% Acetic Acid </w:t>
      </w:r>
    </w:p>
    <w:p w14:paraId="1259D91F" w14:textId="419E9835" w:rsidR="00E00923" w:rsidRPr="00412F7D" w:rsidRDefault="00E00923" w:rsidP="00E00923">
      <w:pPr>
        <w:pStyle w:val="ListParagraph"/>
        <w:numPr>
          <w:ilvl w:val="0"/>
          <w:numId w:val="3"/>
        </w:numPr>
        <w:spacing w:after="0" w:line="259" w:lineRule="auto"/>
        <w:ind w:right="0"/>
        <w:rPr>
          <w:rFonts w:ascii="Arial" w:hAnsi="Arial" w:cs="Arial"/>
          <w:b/>
          <w:bCs/>
          <w:sz w:val="22"/>
          <w:szCs w:val="22"/>
        </w:rPr>
      </w:pPr>
      <w:r w:rsidRPr="00E00923">
        <w:rPr>
          <w:rFonts w:ascii="Arial" w:hAnsi="Arial" w:cs="Arial"/>
          <w:sz w:val="22"/>
          <w:szCs w:val="22"/>
        </w:rPr>
        <w:t>SYPRO Ruby destaining solution</w:t>
      </w:r>
      <w:r w:rsidR="00412F7D">
        <w:rPr>
          <w:rFonts w:ascii="Arial" w:hAnsi="Arial" w:cs="Arial"/>
          <w:sz w:val="22"/>
          <w:szCs w:val="22"/>
        </w:rPr>
        <w:t xml:space="preserve"> (in H</w:t>
      </w:r>
      <w:r w:rsidR="00412F7D" w:rsidRPr="00412F7D">
        <w:rPr>
          <w:rFonts w:ascii="Arial" w:hAnsi="Arial" w:cs="Arial"/>
          <w:sz w:val="22"/>
          <w:szCs w:val="22"/>
          <w:vertAlign w:val="subscript"/>
        </w:rPr>
        <w:t>2</w:t>
      </w:r>
      <w:r w:rsidR="00412F7D">
        <w:rPr>
          <w:rFonts w:ascii="Arial" w:hAnsi="Arial" w:cs="Arial"/>
          <w:sz w:val="22"/>
          <w:szCs w:val="22"/>
        </w:rPr>
        <w:t>O)</w:t>
      </w:r>
    </w:p>
    <w:p w14:paraId="6EAB0A5C" w14:textId="614B9EF6" w:rsidR="00412F7D" w:rsidRPr="00412F7D" w:rsidRDefault="00412F7D" w:rsidP="00412F7D">
      <w:pPr>
        <w:pStyle w:val="ListParagraph"/>
        <w:numPr>
          <w:ilvl w:val="1"/>
          <w:numId w:val="3"/>
        </w:numPr>
        <w:spacing w:after="0" w:line="259" w:lineRule="auto"/>
        <w:ind w:righ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10% Methanol</w:t>
      </w:r>
    </w:p>
    <w:p w14:paraId="4EF97B83" w14:textId="5E23E43B" w:rsidR="00412F7D" w:rsidRPr="00412F7D" w:rsidRDefault="00412F7D" w:rsidP="00412F7D">
      <w:pPr>
        <w:pStyle w:val="ListParagraph"/>
        <w:numPr>
          <w:ilvl w:val="1"/>
          <w:numId w:val="3"/>
        </w:numPr>
        <w:spacing w:after="0" w:line="259" w:lineRule="auto"/>
        <w:ind w:righ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6% Acetic Acid</w:t>
      </w:r>
    </w:p>
    <w:p w14:paraId="30C91434" w14:textId="7662BB22" w:rsidR="00412F7D" w:rsidRPr="00DE6ABE" w:rsidRDefault="00412F7D" w:rsidP="00412F7D">
      <w:pPr>
        <w:pStyle w:val="ListParagraph"/>
        <w:numPr>
          <w:ilvl w:val="0"/>
          <w:numId w:val="3"/>
        </w:numPr>
        <w:spacing w:after="0" w:line="259" w:lineRule="auto"/>
        <w:ind w:righ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4X SDS sample buffer </w:t>
      </w:r>
    </w:p>
    <w:p w14:paraId="36B66DA9" w14:textId="1108C08C" w:rsidR="00DE6ABE" w:rsidRPr="00412F7D" w:rsidRDefault="00DE6ABE" w:rsidP="00412F7D">
      <w:pPr>
        <w:pStyle w:val="ListParagraph"/>
        <w:numPr>
          <w:ilvl w:val="0"/>
          <w:numId w:val="3"/>
        </w:numPr>
        <w:spacing w:after="0" w:line="259" w:lineRule="auto"/>
        <w:ind w:righ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8% Acrylamide Gel</w:t>
      </w:r>
      <w:r w:rsidR="00A338B0" w:rsidRPr="00412F7D">
        <w:rPr>
          <w:rFonts w:ascii="Arial" w:hAnsi="Arial" w:cs="Arial"/>
          <w:sz w:val="22"/>
          <w:szCs w:val="22"/>
        </w:rPr>
        <w:t xml:space="preserve"> (PAGE)</w:t>
      </w:r>
    </w:p>
    <w:p w14:paraId="4C8A2679" w14:textId="77777777" w:rsidR="00412F7D" w:rsidRDefault="00412F7D" w:rsidP="00412F7D">
      <w:pPr>
        <w:spacing w:after="0" w:line="259" w:lineRule="auto"/>
        <w:ind w:right="0"/>
        <w:rPr>
          <w:rFonts w:ascii="Arial" w:hAnsi="Arial" w:cs="Arial"/>
          <w:b/>
          <w:bCs/>
          <w:sz w:val="22"/>
          <w:szCs w:val="22"/>
        </w:rPr>
      </w:pPr>
    </w:p>
    <w:p w14:paraId="3D68BFD2" w14:textId="49B1BE7B" w:rsidR="00412F7D" w:rsidRPr="00412F7D" w:rsidRDefault="00412F7D" w:rsidP="00092B27">
      <w:pPr>
        <w:spacing w:after="0" w:line="259" w:lineRule="auto"/>
        <w:ind w:righ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Procedure </w:t>
      </w:r>
    </w:p>
    <w:p w14:paraId="1B70104E" w14:textId="6BB753A6" w:rsidR="00412F7D" w:rsidRDefault="00412F7D" w:rsidP="00092B27">
      <w:pPr>
        <w:pStyle w:val="ListParagraph"/>
        <w:numPr>
          <w:ilvl w:val="0"/>
          <w:numId w:val="4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 w:rsidRPr="00412F7D">
        <w:rPr>
          <w:rFonts w:ascii="Arial" w:hAnsi="Arial" w:cs="Arial"/>
          <w:sz w:val="22"/>
          <w:szCs w:val="22"/>
        </w:rPr>
        <w:t xml:space="preserve">Prepare samples in 4X SDS sample buffer </w:t>
      </w:r>
    </w:p>
    <w:p w14:paraId="27EB23C5" w14:textId="73A36A56" w:rsidR="00DE6ABE" w:rsidRDefault="00DE6ABE" w:rsidP="00092B27">
      <w:pPr>
        <w:pStyle w:val="ListParagraph"/>
        <w:numPr>
          <w:ilvl w:val="1"/>
          <w:numId w:val="4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Mix 5ul of sample + 5ul of 4X SDS sample buffer </w:t>
      </w:r>
    </w:p>
    <w:p w14:paraId="4F1896FF" w14:textId="44781098" w:rsidR="00092B27" w:rsidRPr="001F5A58" w:rsidRDefault="00DE6ABE" w:rsidP="001F5A58">
      <w:pPr>
        <w:pStyle w:val="ListParagraph"/>
        <w:numPr>
          <w:ilvl w:val="1"/>
          <w:numId w:val="4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 at 95 C for 5 min</w:t>
      </w:r>
    </w:p>
    <w:p w14:paraId="193E7F1E" w14:textId="1BED38D1" w:rsidR="001F5A58" w:rsidRDefault="00412F7D" w:rsidP="00092B27">
      <w:pPr>
        <w:pStyle w:val="ListParagraph"/>
        <w:numPr>
          <w:ilvl w:val="0"/>
          <w:numId w:val="4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 w:rsidRPr="00412F7D">
        <w:rPr>
          <w:rFonts w:ascii="Arial" w:hAnsi="Arial" w:cs="Arial"/>
          <w:sz w:val="22"/>
          <w:szCs w:val="22"/>
        </w:rPr>
        <w:t>Load 5 ul of BenchMark Protein Ladder standard of known protein concentration</w:t>
      </w:r>
      <w:r w:rsidR="00E600B5">
        <w:rPr>
          <w:rFonts w:ascii="Arial" w:hAnsi="Arial" w:cs="Arial"/>
          <w:sz w:val="22"/>
          <w:szCs w:val="22"/>
        </w:rPr>
        <w:t xml:space="preserve"> into the gel </w:t>
      </w:r>
      <w:r w:rsidR="00E600B5" w:rsidRPr="00412F7D">
        <w:rPr>
          <w:rFonts w:ascii="Arial" w:hAnsi="Arial" w:cs="Arial"/>
          <w:sz w:val="22"/>
          <w:szCs w:val="22"/>
        </w:rPr>
        <w:t>(</w:t>
      </w:r>
      <w:r w:rsidRPr="00412F7D">
        <w:rPr>
          <w:rFonts w:ascii="Arial" w:hAnsi="Arial" w:cs="Arial"/>
          <w:sz w:val="22"/>
          <w:szCs w:val="22"/>
        </w:rPr>
        <w:t>1.7 μg/</w:t>
      </w:r>
      <w:r w:rsidR="0006083C" w:rsidRPr="00412F7D">
        <w:rPr>
          <w:rFonts w:ascii="Arial" w:hAnsi="Arial" w:cs="Arial"/>
          <w:sz w:val="22"/>
          <w:szCs w:val="22"/>
        </w:rPr>
        <w:t>μl</w:t>
      </w:r>
      <w:r w:rsidR="007A7529">
        <w:rPr>
          <w:rFonts w:ascii="Arial" w:hAnsi="Arial" w:cs="Arial"/>
          <w:sz w:val="22"/>
          <w:szCs w:val="22"/>
        </w:rPr>
        <w:t xml:space="preserve"> – 8.5ul total</w:t>
      </w:r>
      <w:r w:rsidRPr="00412F7D">
        <w:rPr>
          <w:rFonts w:ascii="Arial" w:hAnsi="Arial" w:cs="Arial"/>
          <w:sz w:val="22"/>
          <w:szCs w:val="22"/>
        </w:rPr>
        <w:t>)</w:t>
      </w:r>
    </w:p>
    <w:p w14:paraId="002D8FEB" w14:textId="76A96351" w:rsidR="00412F7D" w:rsidRPr="00412F7D" w:rsidRDefault="0006083C" w:rsidP="00092B27">
      <w:pPr>
        <w:pStyle w:val="ListParagraph"/>
        <w:numPr>
          <w:ilvl w:val="0"/>
          <w:numId w:val="4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Load samples</w:t>
      </w:r>
      <w:r w:rsidR="00E600B5">
        <w:rPr>
          <w:rFonts w:ascii="Arial" w:hAnsi="Arial" w:cs="Arial"/>
          <w:sz w:val="22"/>
          <w:szCs w:val="22"/>
        </w:rPr>
        <w:t xml:space="preserve"> into the gel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57C854D" w14:textId="3012129A" w:rsidR="005103D6" w:rsidRDefault="005103D6" w:rsidP="00092B27">
      <w:pPr>
        <w:pStyle w:val="ListParagraph"/>
        <w:numPr>
          <w:ilvl w:val="0"/>
          <w:numId w:val="4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Run gel for 30min at 100V, then change to 120</w:t>
      </w:r>
      <w:r w:rsidR="007A752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for ________ (variable)</w:t>
      </w:r>
    </w:p>
    <w:p w14:paraId="174F5193" w14:textId="77777777" w:rsidR="00755F34" w:rsidRPr="00755F34" w:rsidRDefault="00755F34" w:rsidP="00755F34">
      <w:pPr>
        <w:spacing w:after="0" w:line="259" w:lineRule="auto"/>
        <w:ind w:left="360" w:right="0" w:firstLine="0"/>
        <w:rPr>
          <w:rFonts w:ascii="Arial" w:hAnsi="Arial" w:cs="Arial"/>
          <w:sz w:val="22"/>
          <w:szCs w:val="22"/>
        </w:rPr>
      </w:pPr>
    </w:p>
    <w:p w14:paraId="1496BC08" w14:textId="0BB29027" w:rsidR="00755F34" w:rsidRPr="00755F34" w:rsidRDefault="00755F34" w:rsidP="00755F34">
      <w:pPr>
        <w:spacing w:after="0" w:line="259" w:lineRule="auto"/>
        <w:ind w:left="360" w:righ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*All incubation</w:t>
      </w:r>
      <w:r w:rsidR="00BA587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should be done in the dark or a dark box</w:t>
      </w:r>
    </w:p>
    <w:p w14:paraId="042BEE96" w14:textId="5B541FDF" w:rsidR="0006083C" w:rsidRDefault="00412F7D" w:rsidP="00092B27">
      <w:pPr>
        <w:pStyle w:val="ListParagraph"/>
        <w:numPr>
          <w:ilvl w:val="0"/>
          <w:numId w:val="4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 w:rsidRPr="00412F7D">
        <w:rPr>
          <w:rFonts w:ascii="Arial" w:hAnsi="Arial" w:cs="Arial"/>
          <w:sz w:val="22"/>
          <w:szCs w:val="22"/>
        </w:rPr>
        <w:t xml:space="preserve">Fix the gel with SYPRO Ruby fix solution </w:t>
      </w:r>
      <w:r w:rsidR="007A7529" w:rsidRPr="00412F7D">
        <w:rPr>
          <w:rFonts w:ascii="Arial" w:hAnsi="Arial" w:cs="Arial"/>
          <w:sz w:val="22"/>
          <w:szCs w:val="22"/>
        </w:rPr>
        <w:t xml:space="preserve">for 45-1h at RT </w:t>
      </w:r>
      <w:r w:rsidRPr="00412F7D">
        <w:rPr>
          <w:rFonts w:ascii="Arial" w:hAnsi="Arial" w:cs="Arial"/>
          <w:sz w:val="22"/>
          <w:szCs w:val="22"/>
        </w:rPr>
        <w:t xml:space="preserve">on </w:t>
      </w:r>
      <w:r w:rsidR="007A7529">
        <w:rPr>
          <w:rFonts w:ascii="Arial" w:hAnsi="Arial" w:cs="Arial"/>
          <w:sz w:val="22"/>
          <w:szCs w:val="22"/>
        </w:rPr>
        <w:t xml:space="preserve">a </w:t>
      </w:r>
      <w:r w:rsidRPr="00412F7D">
        <w:rPr>
          <w:rFonts w:ascii="Arial" w:hAnsi="Arial" w:cs="Arial"/>
          <w:sz w:val="22"/>
          <w:szCs w:val="22"/>
        </w:rPr>
        <w:t>shaker</w:t>
      </w:r>
      <w:r w:rsidR="0006083C">
        <w:rPr>
          <w:rFonts w:ascii="Arial" w:hAnsi="Arial" w:cs="Arial"/>
          <w:sz w:val="22"/>
          <w:szCs w:val="22"/>
        </w:rPr>
        <w:t xml:space="preserve"> </w:t>
      </w:r>
    </w:p>
    <w:p w14:paraId="207DC313" w14:textId="7E643FAF" w:rsidR="007A7529" w:rsidRDefault="00412F7D" w:rsidP="00092B27">
      <w:pPr>
        <w:pStyle w:val="ListParagraph"/>
        <w:numPr>
          <w:ilvl w:val="0"/>
          <w:numId w:val="4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 w:rsidRPr="00412F7D">
        <w:rPr>
          <w:rFonts w:ascii="Arial" w:hAnsi="Arial" w:cs="Arial"/>
          <w:sz w:val="22"/>
          <w:szCs w:val="22"/>
        </w:rPr>
        <w:t xml:space="preserve">Stain the gels with SYPRO Ruby fluorescent stain </w:t>
      </w:r>
      <w:r w:rsidR="007A7529">
        <w:rPr>
          <w:rFonts w:ascii="Arial" w:hAnsi="Arial" w:cs="Arial"/>
          <w:sz w:val="22"/>
          <w:szCs w:val="22"/>
        </w:rPr>
        <w:t xml:space="preserve">with </w:t>
      </w:r>
      <w:r w:rsidR="00E600B5">
        <w:rPr>
          <w:rFonts w:ascii="Arial" w:hAnsi="Arial" w:cs="Arial"/>
          <w:sz w:val="22"/>
          <w:szCs w:val="22"/>
        </w:rPr>
        <w:t>5-</w:t>
      </w:r>
      <w:r w:rsidRPr="00412F7D">
        <w:rPr>
          <w:rFonts w:ascii="Arial" w:hAnsi="Arial" w:cs="Arial"/>
          <w:sz w:val="22"/>
          <w:szCs w:val="22"/>
        </w:rPr>
        <w:t>10 mL of SYPRO Ruby</w:t>
      </w:r>
      <w:r w:rsidR="00A338B0">
        <w:rPr>
          <w:rFonts w:ascii="Arial" w:hAnsi="Arial" w:cs="Arial"/>
          <w:sz w:val="22"/>
          <w:szCs w:val="22"/>
        </w:rPr>
        <w:t xml:space="preserve">. </w:t>
      </w:r>
    </w:p>
    <w:p w14:paraId="1428BB75" w14:textId="582D96AB" w:rsidR="00A338B0" w:rsidRDefault="00A338B0" w:rsidP="007A7529">
      <w:pPr>
        <w:pStyle w:val="ListParagraph"/>
        <w:numPr>
          <w:ilvl w:val="1"/>
          <w:numId w:val="4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Incubate for </w:t>
      </w:r>
      <w:r w:rsidRPr="00A338B0">
        <w:rPr>
          <w:rFonts w:ascii="Arial" w:hAnsi="Arial" w:cs="Arial"/>
          <w:sz w:val="22"/>
          <w:szCs w:val="22"/>
        </w:rPr>
        <w:t>2 h or overnight (prefer) on shaker at RT</w:t>
      </w:r>
    </w:p>
    <w:p w14:paraId="21358599" w14:textId="5D05CB35" w:rsidR="00412F7D" w:rsidRPr="00A338B0" w:rsidRDefault="007A7529" w:rsidP="00092B27">
      <w:pPr>
        <w:pStyle w:val="ListParagraph"/>
        <w:numPr>
          <w:ilvl w:val="1"/>
          <w:numId w:val="4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incubation pour SYPRO Ruby solution into a container (S</w:t>
      </w:r>
      <w:r w:rsidR="00A338B0">
        <w:rPr>
          <w:rFonts w:ascii="Arial" w:hAnsi="Arial" w:cs="Arial"/>
          <w:sz w:val="22"/>
          <w:szCs w:val="22"/>
        </w:rPr>
        <w:t>YPRO Ruby</w:t>
      </w:r>
      <w:r w:rsidR="00412F7D" w:rsidRPr="00A338B0">
        <w:rPr>
          <w:rFonts w:ascii="Arial" w:hAnsi="Arial" w:cs="Arial"/>
          <w:sz w:val="22"/>
          <w:szCs w:val="22"/>
        </w:rPr>
        <w:t xml:space="preserve"> dye can be re-used several times</w:t>
      </w:r>
      <w:r>
        <w:rPr>
          <w:rFonts w:ascii="Arial" w:hAnsi="Arial" w:cs="Arial"/>
          <w:sz w:val="22"/>
          <w:szCs w:val="22"/>
        </w:rPr>
        <w:t>)</w:t>
      </w:r>
    </w:p>
    <w:p w14:paraId="2A1B0D63" w14:textId="6E17A7AE" w:rsidR="0019462C" w:rsidRPr="0019462C" w:rsidRDefault="009D642F" w:rsidP="0019462C">
      <w:pPr>
        <w:pStyle w:val="ListParagraph"/>
        <w:numPr>
          <w:ilvl w:val="0"/>
          <w:numId w:val="4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 gel with </w:t>
      </w:r>
      <w:r w:rsidR="00412F7D" w:rsidRPr="00412F7D">
        <w:rPr>
          <w:rFonts w:ascii="Arial" w:hAnsi="Arial" w:cs="Arial"/>
          <w:sz w:val="22"/>
          <w:szCs w:val="22"/>
        </w:rPr>
        <w:t>SYPRO Ruby destaining solution</w:t>
      </w:r>
      <w:r>
        <w:rPr>
          <w:rFonts w:ascii="Arial" w:hAnsi="Arial" w:cs="Arial"/>
          <w:sz w:val="22"/>
          <w:szCs w:val="22"/>
        </w:rPr>
        <w:t xml:space="preserve"> for </w:t>
      </w:r>
      <w:r w:rsidR="00412F7D" w:rsidRPr="00412F7D">
        <w:rPr>
          <w:rFonts w:ascii="Arial" w:hAnsi="Arial" w:cs="Arial"/>
          <w:sz w:val="22"/>
          <w:szCs w:val="22"/>
        </w:rPr>
        <w:t>30-45</w:t>
      </w:r>
      <w:r>
        <w:rPr>
          <w:rFonts w:ascii="Arial" w:hAnsi="Arial" w:cs="Arial"/>
          <w:sz w:val="22"/>
          <w:szCs w:val="22"/>
        </w:rPr>
        <w:t xml:space="preserve"> </w:t>
      </w:r>
      <w:r w:rsidR="00412F7D" w:rsidRPr="00412F7D">
        <w:rPr>
          <w:rFonts w:ascii="Arial" w:hAnsi="Arial" w:cs="Arial"/>
          <w:sz w:val="22"/>
          <w:szCs w:val="22"/>
        </w:rPr>
        <w:t xml:space="preserve">mins </w:t>
      </w:r>
      <w:r>
        <w:rPr>
          <w:rFonts w:ascii="Arial" w:hAnsi="Arial" w:cs="Arial"/>
          <w:sz w:val="22"/>
          <w:szCs w:val="22"/>
        </w:rPr>
        <w:t>twice</w:t>
      </w:r>
      <w:r w:rsidR="00412F7D" w:rsidRPr="00412F7D">
        <w:rPr>
          <w:rFonts w:ascii="Arial" w:hAnsi="Arial" w:cs="Arial"/>
          <w:sz w:val="22"/>
          <w:szCs w:val="22"/>
        </w:rPr>
        <w:t xml:space="preserve"> </w:t>
      </w:r>
    </w:p>
    <w:p w14:paraId="13A109AA" w14:textId="67F9F509" w:rsidR="00412F7D" w:rsidRDefault="00412F7D" w:rsidP="00092B27">
      <w:pPr>
        <w:pStyle w:val="ListParagraph"/>
        <w:numPr>
          <w:ilvl w:val="0"/>
          <w:numId w:val="4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 w:rsidRPr="00412F7D">
        <w:rPr>
          <w:rFonts w:ascii="Arial" w:hAnsi="Arial" w:cs="Arial"/>
          <w:sz w:val="22"/>
          <w:szCs w:val="22"/>
        </w:rPr>
        <w:t>Image the protein gel using iBright</w:t>
      </w:r>
    </w:p>
    <w:p w14:paraId="23CFA140" w14:textId="6F804E29" w:rsidR="00BA587A" w:rsidRPr="00BA587A" w:rsidRDefault="0019462C" w:rsidP="00BA587A">
      <w:pPr>
        <w:pStyle w:val="ListParagraph"/>
        <w:numPr>
          <w:ilvl w:val="1"/>
          <w:numId w:val="4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Protein Gel &gt; Protein Fluorescence &gt; Smart Exposure &gt; Capture</w:t>
      </w:r>
    </w:p>
    <w:p w14:paraId="6FF5FF47" w14:textId="77777777" w:rsidR="00E600B5" w:rsidRDefault="007A7529" w:rsidP="00E600B5">
      <w:pPr>
        <w:pStyle w:val="ListParagraph"/>
        <w:numPr>
          <w:ilvl w:val="1"/>
          <w:numId w:val="4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</w:t>
      </w:r>
      <w:r w:rsidR="0019462C">
        <w:rPr>
          <w:rFonts w:ascii="Arial" w:hAnsi="Arial" w:cs="Arial"/>
          <w:sz w:val="22"/>
          <w:szCs w:val="22"/>
        </w:rPr>
        <w:t>econd image can be taken with a higher exposure time if needed</w:t>
      </w:r>
    </w:p>
    <w:p w14:paraId="0F28E687" w14:textId="3BF8EFA9" w:rsidR="0019462C" w:rsidRPr="00E600B5" w:rsidRDefault="00E600B5" w:rsidP="00E600B5">
      <w:pPr>
        <w:pStyle w:val="ListParagraph"/>
        <w:spacing w:after="0" w:line="259" w:lineRule="auto"/>
        <w:ind w:left="1440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19462C" w:rsidRPr="00E600B5">
        <w:rPr>
          <w:rFonts w:ascii="Arial" w:hAnsi="Arial" w:cs="Arial"/>
          <w:sz w:val="22"/>
          <w:szCs w:val="22"/>
        </w:rPr>
        <w:t xml:space="preserve">Colors can be inverted, </w:t>
      </w:r>
      <w:r>
        <w:rPr>
          <w:rFonts w:ascii="Arial" w:hAnsi="Arial" w:cs="Arial"/>
          <w:sz w:val="22"/>
          <w:szCs w:val="22"/>
        </w:rPr>
        <w:t xml:space="preserve">and </w:t>
      </w:r>
      <w:r w:rsidR="0019462C" w:rsidRPr="00E600B5">
        <w:rPr>
          <w:rFonts w:ascii="Arial" w:hAnsi="Arial" w:cs="Arial"/>
          <w:sz w:val="22"/>
          <w:szCs w:val="22"/>
        </w:rPr>
        <w:t xml:space="preserve">contrast can be </w:t>
      </w:r>
      <w:r w:rsidR="007A7529" w:rsidRPr="00E600B5">
        <w:rPr>
          <w:rFonts w:ascii="Arial" w:hAnsi="Arial" w:cs="Arial"/>
          <w:sz w:val="22"/>
          <w:szCs w:val="22"/>
        </w:rPr>
        <w:t>changed</w:t>
      </w:r>
    </w:p>
    <w:p w14:paraId="1C5EABA8" w14:textId="0F7B6589" w:rsidR="0019462C" w:rsidRPr="00412F7D" w:rsidRDefault="0019462C" w:rsidP="0019462C">
      <w:pPr>
        <w:pStyle w:val="ListParagraph"/>
        <w:numPr>
          <w:ilvl w:val="1"/>
          <w:numId w:val="4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 a G2i file for analysis </w:t>
      </w:r>
    </w:p>
    <w:p w14:paraId="04B6F95E" w14:textId="77777777" w:rsidR="009D642F" w:rsidRDefault="00412F7D" w:rsidP="00092B27">
      <w:pPr>
        <w:pStyle w:val="ListParagraph"/>
        <w:numPr>
          <w:ilvl w:val="0"/>
          <w:numId w:val="4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 w:rsidRPr="00412F7D">
        <w:rPr>
          <w:rFonts w:ascii="Arial" w:hAnsi="Arial" w:cs="Arial"/>
          <w:sz w:val="22"/>
          <w:szCs w:val="22"/>
        </w:rPr>
        <w:t>ImageQuant software (Molecular Dynamics) or suitable densitometry-based analysis software, iBright analysis software has several options to quantify the image.</w:t>
      </w:r>
    </w:p>
    <w:p w14:paraId="006109F2" w14:textId="77777777" w:rsidR="0019462C" w:rsidRDefault="0019462C" w:rsidP="0019462C">
      <w:pPr>
        <w:spacing w:after="0" w:line="259" w:lineRule="auto"/>
        <w:ind w:right="0"/>
        <w:rPr>
          <w:rFonts w:ascii="Arial" w:hAnsi="Arial" w:cs="Arial"/>
          <w:sz w:val="22"/>
          <w:szCs w:val="22"/>
        </w:rPr>
      </w:pPr>
    </w:p>
    <w:p w14:paraId="2E247D0A" w14:textId="77777777" w:rsidR="001A3BAA" w:rsidRDefault="001A3BAA" w:rsidP="0019462C">
      <w:pPr>
        <w:spacing w:after="0" w:line="259" w:lineRule="auto"/>
        <w:ind w:left="731" w:right="0"/>
        <w:rPr>
          <w:rFonts w:ascii="Arial" w:hAnsi="Arial" w:cs="Arial"/>
          <w:sz w:val="22"/>
          <w:szCs w:val="22"/>
        </w:rPr>
      </w:pPr>
    </w:p>
    <w:p w14:paraId="7BF0CADA" w14:textId="77777777" w:rsidR="001A3BAA" w:rsidRDefault="001A3BAA" w:rsidP="0019462C">
      <w:pPr>
        <w:spacing w:after="0" w:line="259" w:lineRule="auto"/>
        <w:ind w:left="731" w:right="0"/>
        <w:rPr>
          <w:rFonts w:ascii="Arial" w:hAnsi="Arial" w:cs="Arial"/>
          <w:sz w:val="22"/>
          <w:szCs w:val="22"/>
        </w:rPr>
      </w:pPr>
    </w:p>
    <w:p w14:paraId="0ECCC237" w14:textId="77777777" w:rsidR="001A3BAA" w:rsidRDefault="001A3BAA" w:rsidP="0019462C">
      <w:pPr>
        <w:spacing w:after="0" w:line="259" w:lineRule="auto"/>
        <w:ind w:left="731" w:right="0"/>
        <w:rPr>
          <w:rFonts w:ascii="Arial" w:hAnsi="Arial" w:cs="Arial"/>
          <w:sz w:val="22"/>
          <w:szCs w:val="22"/>
        </w:rPr>
      </w:pPr>
    </w:p>
    <w:p w14:paraId="18B73410" w14:textId="77777777" w:rsidR="001A3BAA" w:rsidRDefault="001A3BAA" w:rsidP="0019462C">
      <w:pPr>
        <w:spacing w:after="0" w:line="259" w:lineRule="auto"/>
        <w:ind w:left="731" w:right="0"/>
        <w:rPr>
          <w:rFonts w:ascii="Arial" w:hAnsi="Arial" w:cs="Arial"/>
          <w:sz w:val="22"/>
          <w:szCs w:val="22"/>
        </w:rPr>
      </w:pPr>
    </w:p>
    <w:p w14:paraId="236EA715" w14:textId="77777777" w:rsidR="001A3BAA" w:rsidRDefault="001A3BAA" w:rsidP="0019462C">
      <w:pPr>
        <w:spacing w:after="0" w:line="259" w:lineRule="auto"/>
        <w:ind w:left="731" w:right="0"/>
        <w:rPr>
          <w:rFonts w:ascii="Arial" w:hAnsi="Arial" w:cs="Arial"/>
          <w:sz w:val="22"/>
          <w:szCs w:val="22"/>
        </w:rPr>
      </w:pPr>
    </w:p>
    <w:p w14:paraId="67DB5E78" w14:textId="77777777" w:rsidR="001A3BAA" w:rsidRDefault="001A3BAA" w:rsidP="0019462C">
      <w:pPr>
        <w:spacing w:after="0" w:line="259" w:lineRule="auto"/>
        <w:ind w:left="731" w:right="0"/>
        <w:rPr>
          <w:rFonts w:ascii="Arial" w:hAnsi="Arial" w:cs="Arial"/>
          <w:sz w:val="22"/>
          <w:szCs w:val="22"/>
        </w:rPr>
      </w:pPr>
    </w:p>
    <w:p w14:paraId="2BB3F5F0" w14:textId="77777777" w:rsidR="001A3BAA" w:rsidRDefault="001A3BAA" w:rsidP="0019462C">
      <w:pPr>
        <w:spacing w:after="0" w:line="259" w:lineRule="auto"/>
        <w:ind w:left="731" w:right="0"/>
        <w:rPr>
          <w:rFonts w:ascii="Arial" w:hAnsi="Arial" w:cs="Arial"/>
          <w:sz w:val="22"/>
          <w:szCs w:val="22"/>
        </w:rPr>
      </w:pPr>
    </w:p>
    <w:p w14:paraId="2D088140" w14:textId="77777777" w:rsidR="001A3BAA" w:rsidRDefault="001A3BAA" w:rsidP="0019462C">
      <w:pPr>
        <w:spacing w:after="0" w:line="259" w:lineRule="auto"/>
        <w:ind w:left="731" w:right="0"/>
        <w:rPr>
          <w:rFonts w:ascii="Arial" w:hAnsi="Arial" w:cs="Arial"/>
          <w:sz w:val="22"/>
          <w:szCs w:val="22"/>
        </w:rPr>
      </w:pPr>
    </w:p>
    <w:p w14:paraId="253BA452" w14:textId="77777777" w:rsidR="001A3BAA" w:rsidRDefault="001A3BAA" w:rsidP="0019462C">
      <w:pPr>
        <w:spacing w:after="0" w:line="259" w:lineRule="auto"/>
        <w:ind w:left="731" w:right="0"/>
        <w:rPr>
          <w:rFonts w:ascii="Arial" w:hAnsi="Arial" w:cs="Arial"/>
          <w:sz w:val="22"/>
          <w:szCs w:val="22"/>
        </w:rPr>
      </w:pPr>
    </w:p>
    <w:p w14:paraId="10194739" w14:textId="77777777" w:rsidR="001A3BAA" w:rsidRDefault="001A3BAA" w:rsidP="0019462C">
      <w:pPr>
        <w:spacing w:after="0" w:line="259" w:lineRule="auto"/>
        <w:ind w:left="731" w:right="0"/>
        <w:rPr>
          <w:rFonts w:ascii="Arial" w:hAnsi="Arial" w:cs="Arial"/>
          <w:sz w:val="22"/>
          <w:szCs w:val="22"/>
        </w:rPr>
      </w:pPr>
    </w:p>
    <w:p w14:paraId="15E0075A" w14:textId="77777777" w:rsidR="00BA587A" w:rsidRDefault="00BA587A" w:rsidP="0019462C">
      <w:pPr>
        <w:spacing w:after="0" w:line="259" w:lineRule="auto"/>
        <w:ind w:left="731" w:right="0"/>
        <w:rPr>
          <w:rFonts w:ascii="Arial" w:hAnsi="Arial" w:cs="Arial"/>
          <w:sz w:val="22"/>
          <w:szCs w:val="22"/>
        </w:rPr>
      </w:pPr>
    </w:p>
    <w:p w14:paraId="55DF5667" w14:textId="77777777" w:rsidR="00D94FEB" w:rsidRDefault="00D94FEB" w:rsidP="00755F34">
      <w:pPr>
        <w:spacing w:after="0" w:line="259" w:lineRule="auto"/>
        <w:ind w:left="0" w:right="0" w:firstLine="0"/>
        <w:rPr>
          <w:rFonts w:ascii="Arial" w:hAnsi="Arial" w:cs="Arial"/>
          <w:sz w:val="22"/>
          <w:szCs w:val="22"/>
        </w:rPr>
      </w:pPr>
    </w:p>
    <w:p w14:paraId="1619FBA4" w14:textId="4D0DDB26" w:rsidR="0019462C" w:rsidRPr="001A3BAA" w:rsidRDefault="00DB60D4" w:rsidP="001A3BAA">
      <w:pPr>
        <w:spacing w:after="0" w:line="259" w:lineRule="auto"/>
        <w:ind w:right="0"/>
        <w:rPr>
          <w:rFonts w:ascii="Arial" w:hAnsi="Arial" w:cs="Arial"/>
          <w:b/>
          <w:bCs/>
          <w:sz w:val="22"/>
          <w:szCs w:val="22"/>
        </w:rPr>
      </w:pPr>
      <w:r w:rsidRPr="00DB60D4">
        <w:rPr>
          <w:rFonts w:ascii="Arial" w:hAnsi="Arial" w:cs="Arial"/>
          <w:b/>
          <w:bCs/>
          <w:sz w:val="22"/>
          <w:szCs w:val="22"/>
        </w:rPr>
        <w:t xml:space="preserve">iBright </w:t>
      </w:r>
      <w:r w:rsidR="0019462C" w:rsidRPr="001A3BAA">
        <w:rPr>
          <w:rFonts w:ascii="Arial" w:hAnsi="Arial" w:cs="Arial"/>
          <w:b/>
          <w:bCs/>
          <w:sz w:val="22"/>
          <w:szCs w:val="22"/>
        </w:rPr>
        <w:t>Analysis</w:t>
      </w:r>
    </w:p>
    <w:p w14:paraId="232C0EBD" w14:textId="6D508B69" w:rsidR="0019462C" w:rsidRDefault="0019462C" w:rsidP="0019462C">
      <w:pPr>
        <w:pStyle w:val="ListParagraph"/>
        <w:numPr>
          <w:ilvl w:val="0"/>
          <w:numId w:val="5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Load </w:t>
      </w:r>
      <w:r w:rsidR="00E600B5">
        <w:rPr>
          <w:rFonts w:ascii="Arial" w:hAnsi="Arial" w:cs="Arial"/>
          <w:sz w:val="22"/>
          <w:szCs w:val="22"/>
        </w:rPr>
        <w:t xml:space="preserve">G2i </w:t>
      </w:r>
      <w:r>
        <w:rPr>
          <w:rFonts w:ascii="Arial" w:hAnsi="Arial" w:cs="Arial"/>
          <w:sz w:val="22"/>
          <w:szCs w:val="22"/>
        </w:rPr>
        <w:t>image into iBright analysis software</w:t>
      </w:r>
      <w:r w:rsidR="001F5A58">
        <w:rPr>
          <w:rFonts w:ascii="Arial" w:hAnsi="Arial" w:cs="Arial"/>
          <w:sz w:val="22"/>
          <w:szCs w:val="22"/>
        </w:rPr>
        <w:t xml:space="preserve"> </w:t>
      </w:r>
      <w:r w:rsidR="00125896">
        <w:rPr>
          <w:rFonts w:ascii="Arial" w:hAnsi="Arial" w:cs="Arial"/>
          <w:sz w:val="22"/>
          <w:szCs w:val="22"/>
        </w:rPr>
        <w:t>&gt; Select file</w:t>
      </w:r>
      <w:r>
        <w:rPr>
          <w:rFonts w:ascii="Arial" w:hAnsi="Arial" w:cs="Arial"/>
          <w:sz w:val="22"/>
          <w:szCs w:val="22"/>
        </w:rPr>
        <w:t xml:space="preserve"> &gt; click Next </w:t>
      </w:r>
    </w:p>
    <w:p w14:paraId="2469D5FB" w14:textId="69FA69C9" w:rsidR="001A3BAA" w:rsidRDefault="001A3BAA" w:rsidP="0019462C">
      <w:pPr>
        <w:pStyle w:val="ListParagraph"/>
        <w:numPr>
          <w:ilvl w:val="0"/>
          <w:numId w:val="5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Adjust Image </w:t>
      </w:r>
    </w:p>
    <w:p w14:paraId="4944F55E" w14:textId="68240F28" w:rsidR="001A3BAA" w:rsidRDefault="001A3BAA" w:rsidP="001A3BAA">
      <w:pPr>
        <w:pStyle w:val="ListParagraph"/>
        <w:numPr>
          <w:ilvl w:val="1"/>
          <w:numId w:val="5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Invert colors </w:t>
      </w:r>
    </w:p>
    <w:p w14:paraId="6A8CF173" w14:textId="3121EDDE" w:rsidR="00E918DF" w:rsidRDefault="00E918DF" w:rsidP="001A3BAA">
      <w:pPr>
        <w:pStyle w:val="ListParagraph"/>
        <w:numPr>
          <w:ilvl w:val="1"/>
          <w:numId w:val="5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Edit image display </w:t>
      </w:r>
      <w:r w:rsidR="00E600B5">
        <w:rPr>
          <w:rFonts w:ascii="Arial" w:hAnsi="Arial" w:cs="Arial"/>
          <w:sz w:val="22"/>
          <w:szCs w:val="22"/>
        </w:rPr>
        <w:t xml:space="preserve">enhancement to visualize bands clearly if necessary </w:t>
      </w:r>
    </w:p>
    <w:p w14:paraId="4D68B46B" w14:textId="6EAAF280" w:rsidR="00306B24" w:rsidRDefault="00306B24" w:rsidP="001A3BAA">
      <w:pPr>
        <w:pStyle w:val="ListParagraph"/>
        <w:numPr>
          <w:ilvl w:val="1"/>
          <w:numId w:val="5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Straighten the image if necessary </w:t>
      </w:r>
    </w:p>
    <w:p w14:paraId="14D53F09" w14:textId="6C5D502F" w:rsidR="00125896" w:rsidRDefault="00125896" w:rsidP="00125896">
      <w:pPr>
        <w:pStyle w:val="ListParagraph"/>
        <w:numPr>
          <w:ilvl w:val="0"/>
          <w:numId w:val="5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Analyzed </w:t>
      </w:r>
      <w:r w:rsidR="00E600B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mage tab </w:t>
      </w:r>
    </w:p>
    <w:p w14:paraId="028D5775" w14:textId="624B9ABD" w:rsidR="0019462C" w:rsidRDefault="00C91E04" w:rsidP="00125896">
      <w:pPr>
        <w:pStyle w:val="ListParagraph"/>
        <w:numPr>
          <w:ilvl w:val="1"/>
          <w:numId w:val="5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Automatic to</w:t>
      </w:r>
      <w:r w:rsidR="00E600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125896" w:rsidRPr="00125896">
        <w:rPr>
          <w:rFonts w:ascii="Arial" w:hAnsi="Arial" w:cs="Arial"/>
          <w:sz w:val="22"/>
          <w:szCs w:val="22"/>
        </w:rPr>
        <w:t xml:space="preserve">anual </w:t>
      </w:r>
    </w:p>
    <w:p w14:paraId="5631B5F6" w14:textId="2D761789" w:rsidR="001A3BAA" w:rsidRDefault="001A3BAA" w:rsidP="00125896">
      <w:pPr>
        <w:pStyle w:val="ListParagraph"/>
        <w:numPr>
          <w:ilvl w:val="1"/>
          <w:numId w:val="5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Adjust image display to </w:t>
      </w:r>
      <w:r w:rsidR="00C91E04">
        <w:rPr>
          <w:rFonts w:ascii="Arial" w:hAnsi="Arial" w:cs="Arial"/>
          <w:sz w:val="22"/>
          <w:szCs w:val="22"/>
        </w:rPr>
        <w:t xml:space="preserve">visualize the bands on gel if necessary </w:t>
      </w:r>
    </w:p>
    <w:p w14:paraId="59D24872" w14:textId="7C4FD6B1" w:rsidR="001A3BAA" w:rsidRPr="00125896" w:rsidRDefault="001A3BAA" w:rsidP="00125896">
      <w:pPr>
        <w:pStyle w:val="ListParagraph"/>
        <w:numPr>
          <w:ilvl w:val="1"/>
          <w:numId w:val="5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Don’t show saturation</w:t>
      </w:r>
    </w:p>
    <w:p w14:paraId="1A4B9410" w14:textId="66A693B3" w:rsidR="00125896" w:rsidRDefault="00125896" w:rsidP="0019462C">
      <w:pPr>
        <w:pStyle w:val="ListParagraph"/>
        <w:numPr>
          <w:ilvl w:val="0"/>
          <w:numId w:val="5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Regions Tab </w:t>
      </w:r>
    </w:p>
    <w:p w14:paraId="28CA5E44" w14:textId="6079AA3A" w:rsidR="00125896" w:rsidRDefault="00125896" w:rsidP="00125896">
      <w:pPr>
        <w:pStyle w:val="ListParagraph"/>
        <w:numPr>
          <w:ilvl w:val="1"/>
          <w:numId w:val="5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regions</w:t>
      </w:r>
    </w:p>
    <w:p w14:paraId="3FA07715" w14:textId="5B3AE15B" w:rsidR="00125896" w:rsidRDefault="00125896" w:rsidP="00125896">
      <w:pPr>
        <w:pStyle w:val="ListParagraph"/>
        <w:numPr>
          <w:ilvl w:val="1"/>
          <w:numId w:val="5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rectangle &gt; on</w:t>
      </w:r>
      <w:r w:rsidR="001F5A58">
        <w:rPr>
          <w:rFonts w:ascii="Arial" w:hAnsi="Arial" w:cs="Arial"/>
          <w:sz w:val="22"/>
          <w:szCs w:val="22"/>
        </w:rPr>
        <w:t xml:space="preserve"> </w:t>
      </w:r>
      <w:r w:rsidR="00C91E0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image make a rectangle over the latter</w:t>
      </w:r>
      <w:r w:rsidR="00C91E04">
        <w:rPr>
          <w:rFonts w:ascii="Arial" w:hAnsi="Arial" w:cs="Arial"/>
          <w:sz w:val="22"/>
          <w:szCs w:val="22"/>
        </w:rPr>
        <w:t xml:space="preserve">/benchmark, make sure it covers everything </w:t>
      </w:r>
    </w:p>
    <w:p w14:paraId="23B3E2F0" w14:textId="77777777" w:rsidR="00E918DF" w:rsidRDefault="00125896" w:rsidP="00E918DF">
      <w:pPr>
        <w:pStyle w:val="ListParagraph"/>
        <w:numPr>
          <w:ilvl w:val="1"/>
          <w:numId w:val="5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Copy </w:t>
      </w:r>
      <w:r w:rsidR="00E918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rectangle and paste </w:t>
      </w:r>
      <w:r w:rsidR="00E918DF">
        <w:rPr>
          <w:rFonts w:ascii="Arial" w:hAnsi="Arial" w:cs="Arial"/>
          <w:sz w:val="22"/>
          <w:szCs w:val="22"/>
        </w:rPr>
        <w:t xml:space="preserve">it </w:t>
      </w:r>
      <w:r>
        <w:rPr>
          <w:rFonts w:ascii="Arial" w:hAnsi="Arial" w:cs="Arial"/>
          <w:sz w:val="22"/>
          <w:szCs w:val="22"/>
        </w:rPr>
        <w:t>over each of the sample lanes</w:t>
      </w:r>
    </w:p>
    <w:p w14:paraId="3C5FEFE8" w14:textId="4715CF14" w:rsidR="00125896" w:rsidRPr="00E918DF" w:rsidRDefault="00E918DF" w:rsidP="00E918DF">
      <w:pPr>
        <w:pStyle w:val="ListParagraph"/>
        <w:spacing w:after="0" w:line="259" w:lineRule="auto"/>
        <w:ind w:left="1440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125896" w:rsidRPr="00E918DF">
        <w:rPr>
          <w:rFonts w:ascii="Arial" w:hAnsi="Arial" w:cs="Arial"/>
          <w:sz w:val="22"/>
          <w:szCs w:val="22"/>
        </w:rPr>
        <w:t xml:space="preserve">The rectangle should not change sizes from lane to lane </w:t>
      </w:r>
    </w:p>
    <w:p w14:paraId="0DF66E00" w14:textId="20BCF59A" w:rsidR="00125896" w:rsidRDefault="00125896" w:rsidP="00125896">
      <w:pPr>
        <w:pStyle w:val="ListParagraph"/>
        <w:numPr>
          <w:ilvl w:val="1"/>
          <w:numId w:val="5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="00E918DF">
        <w:rPr>
          <w:rFonts w:ascii="Arial" w:hAnsi="Arial" w:cs="Arial"/>
          <w:sz w:val="22"/>
          <w:szCs w:val="22"/>
        </w:rPr>
        <w:t>Apply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4B149BB" w14:textId="3FD27F69" w:rsidR="00125896" w:rsidRDefault="001A3BAA" w:rsidP="00125896">
      <w:pPr>
        <w:pStyle w:val="ListParagraph"/>
        <w:numPr>
          <w:ilvl w:val="0"/>
          <w:numId w:val="5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Export &gt; Analysis Report &gt; Preview </w:t>
      </w:r>
    </w:p>
    <w:p w14:paraId="41C26D11" w14:textId="10CA9F40" w:rsidR="001A3BAA" w:rsidRDefault="001A3BAA" w:rsidP="001A3BAA">
      <w:pPr>
        <w:pStyle w:val="ListParagraph"/>
        <w:numPr>
          <w:ilvl w:val="1"/>
          <w:numId w:val="5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PDF file &gt; Sa</w:t>
      </w:r>
      <w:r w:rsidR="00BA587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e </w:t>
      </w:r>
    </w:p>
    <w:p w14:paraId="2673B30B" w14:textId="238D4293" w:rsidR="00DB60D4" w:rsidRDefault="00DB60D4" w:rsidP="00DB60D4">
      <w:pPr>
        <w:pStyle w:val="ListParagraph"/>
        <w:spacing w:after="0" w:line="259" w:lineRule="auto"/>
        <w:ind w:left="1440" w:right="0" w:firstLine="0"/>
        <w:rPr>
          <w:rFonts w:ascii="Arial" w:hAnsi="Arial" w:cs="Arial"/>
          <w:sz w:val="22"/>
          <w:szCs w:val="22"/>
        </w:rPr>
      </w:pPr>
    </w:p>
    <w:p w14:paraId="0E6B8999" w14:textId="63D6A89E" w:rsidR="00E00923" w:rsidRDefault="00DB60D4" w:rsidP="00DB60D4">
      <w:pPr>
        <w:spacing w:after="0" w:line="259" w:lineRule="auto"/>
        <w:ind w:left="349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Protein quantification </w:t>
      </w:r>
    </w:p>
    <w:p w14:paraId="5E5EC614" w14:textId="13E951BC" w:rsidR="00DB60D4" w:rsidRDefault="00DB60D4" w:rsidP="00DB60D4">
      <w:pPr>
        <w:pStyle w:val="ListParagraph"/>
        <w:numPr>
          <w:ilvl w:val="0"/>
          <w:numId w:val="6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 w:rsidRPr="00DB60D4">
        <w:rPr>
          <w:noProof/>
        </w:rPr>
        <w:drawing>
          <wp:anchor distT="0" distB="0" distL="114300" distR="114300" simplePos="0" relativeHeight="251658240" behindDoc="0" locked="0" layoutInCell="1" allowOverlap="1" wp14:anchorId="345E052B" wp14:editId="6DE65DFE">
            <wp:simplePos x="0" y="0"/>
            <wp:positionH relativeFrom="margin">
              <wp:align>center</wp:align>
            </wp:positionH>
            <wp:positionV relativeFrom="paragraph">
              <wp:posOffset>391160</wp:posOffset>
            </wp:positionV>
            <wp:extent cx="5702593" cy="1968601"/>
            <wp:effectExtent l="19050" t="19050" r="12700" b="12700"/>
            <wp:wrapThrough wrapText="bothSides">
              <wp:wrapPolygon edited="0">
                <wp:start x="-72" y="-209"/>
                <wp:lineTo x="-72" y="21530"/>
                <wp:lineTo x="21576" y="21530"/>
                <wp:lineTo x="21576" y="-209"/>
                <wp:lineTo x="-72" y="-209"/>
              </wp:wrapPolygon>
            </wp:wrapThrough>
            <wp:docPr id="2020478909" name="Picture 1" descr="A screenshot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478909" name="Picture 1" descr="A screenshot of a 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593" cy="19686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From</w:t>
      </w:r>
      <w:r w:rsidR="00B96CF4">
        <w:rPr>
          <w:rFonts w:ascii="Arial" w:hAnsi="Arial" w:cs="Arial"/>
          <w:sz w:val="22"/>
          <w:szCs w:val="22"/>
        </w:rPr>
        <w:t xml:space="preserve"> the last table of</w:t>
      </w:r>
      <w:r>
        <w:rPr>
          <w:rFonts w:ascii="Arial" w:hAnsi="Arial" w:cs="Arial"/>
          <w:sz w:val="22"/>
          <w:szCs w:val="22"/>
        </w:rPr>
        <w:t xml:space="preserve"> </w:t>
      </w:r>
      <w:r w:rsidR="000A6C2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PDF file copy and </w:t>
      </w:r>
      <w:r w:rsidR="003B6CB1">
        <w:rPr>
          <w:rFonts w:ascii="Arial" w:hAnsi="Arial" w:cs="Arial"/>
          <w:sz w:val="22"/>
          <w:szCs w:val="22"/>
        </w:rPr>
        <w:t>paste</w:t>
      </w:r>
      <w:r>
        <w:rPr>
          <w:rFonts w:ascii="Arial" w:hAnsi="Arial" w:cs="Arial"/>
          <w:sz w:val="22"/>
          <w:szCs w:val="22"/>
        </w:rPr>
        <w:t xml:space="preserve"> values from </w:t>
      </w:r>
      <w:r w:rsidR="00C46F82">
        <w:rPr>
          <w:rFonts w:ascii="Arial" w:hAnsi="Arial" w:cs="Arial"/>
          <w:sz w:val="22"/>
          <w:szCs w:val="22"/>
        </w:rPr>
        <w:t>Vol. (Int.)</w:t>
      </w:r>
      <w:r>
        <w:rPr>
          <w:rFonts w:ascii="Arial" w:hAnsi="Arial" w:cs="Arial"/>
          <w:sz w:val="22"/>
          <w:szCs w:val="22"/>
        </w:rPr>
        <w:t xml:space="preserve"> and </w:t>
      </w:r>
      <w:r w:rsidR="00C46F82">
        <w:rPr>
          <w:rFonts w:ascii="Arial" w:hAnsi="Arial" w:cs="Arial"/>
          <w:sz w:val="22"/>
          <w:szCs w:val="22"/>
        </w:rPr>
        <w:t xml:space="preserve">Local Bg. Corr. Vol. </w:t>
      </w:r>
      <w:r>
        <w:rPr>
          <w:rFonts w:ascii="Arial" w:hAnsi="Arial" w:cs="Arial"/>
          <w:sz w:val="22"/>
          <w:szCs w:val="22"/>
        </w:rPr>
        <w:t xml:space="preserve"> columns into </w:t>
      </w:r>
      <w:r w:rsidR="000A6C23">
        <w:rPr>
          <w:rFonts w:ascii="Arial" w:hAnsi="Arial" w:cs="Arial"/>
          <w:sz w:val="22"/>
          <w:szCs w:val="22"/>
        </w:rPr>
        <w:t>Excel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5AF2C9" w14:textId="3C4E101B" w:rsidR="00DB60D4" w:rsidRPr="00DB60D4" w:rsidRDefault="00DB60D4" w:rsidP="00DB60D4">
      <w:pPr>
        <w:pStyle w:val="ListParagraph"/>
        <w:spacing w:after="0" w:line="259" w:lineRule="auto"/>
        <w:ind w:left="709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*Local Bg. Corr. Vol. shows the </w:t>
      </w:r>
      <w:r w:rsidR="00401F0C">
        <w:rPr>
          <w:rFonts w:ascii="Arial" w:hAnsi="Arial" w:cs="Arial"/>
          <w:sz w:val="22"/>
          <w:szCs w:val="22"/>
        </w:rPr>
        <w:t>intensity</w:t>
      </w:r>
      <w:r>
        <w:rPr>
          <w:rFonts w:ascii="Arial" w:hAnsi="Arial" w:cs="Arial"/>
          <w:sz w:val="22"/>
          <w:szCs w:val="22"/>
        </w:rPr>
        <w:t xml:space="preserve"> </w:t>
      </w:r>
      <w:r w:rsidR="00401F0C">
        <w:rPr>
          <w:rFonts w:ascii="Arial" w:hAnsi="Arial" w:cs="Arial"/>
          <w:sz w:val="22"/>
          <w:szCs w:val="22"/>
        </w:rPr>
        <w:t>of bands</w:t>
      </w:r>
      <w:r w:rsidR="008B092D">
        <w:rPr>
          <w:rFonts w:ascii="Arial" w:hAnsi="Arial" w:cs="Arial"/>
          <w:sz w:val="22"/>
          <w:szCs w:val="22"/>
        </w:rPr>
        <w:t>/columns</w:t>
      </w:r>
      <w:r w:rsidR="00401F0C">
        <w:rPr>
          <w:rFonts w:ascii="Arial" w:hAnsi="Arial" w:cs="Arial"/>
          <w:sz w:val="22"/>
          <w:szCs w:val="22"/>
        </w:rPr>
        <w:t xml:space="preserve"> with the background removed from Vol. (Int.)</w:t>
      </w:r>
      <w:r w:rsidRPr="00DB60D4">
        <w:rPr>
          <w:rFonts w:ascii="Arial" w:hAnsi="Arial" w:cs="Arial"/>
          <w:sz w:val="22"/>
          <w:szCs w:val="22"/>
        </w:rPr>
        <w:br/>
      </w:r>
    </w:p>
    <w:p w14:paraId="3BBF3946" w14:textId="489BF2F0" w:rsidR="00DB60D4" w:rsidRDefault="00401F0C" w:rsidP="00DB60D4">
      <w:pPr>
        <w:pStyle w:val="ListParagraph"/>
        <w:numPr>
          <w:ilvl w:val="0"/>
          <w:numId w:val="6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Label each of the samples properly </w:t>
      </w:r>
    </w:p>
    <w:p w14:paraId="2B875842" w14:textId="5BFA3668" w:rsidR="00B96CF4" w:rsidRPr="00B96CF4" w:rsidRDefault="00B96CF4" w:rsidP="00B96CF4">
      <w:pPr>
        <w:pStyle w:val="ListParagraph"/>
        <w:numPr>
          <w:ilvl w:val="1"/>
          <w:numId w:val="6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 w:rsidRPr="00412F7D">
        <w:rPr>
          <w:rFonts w:ascii="Arial" w:hAnsi="Arial" w:cs="Arial"/>
          <w:sz w:val="22"/>
          <w:szCs w:val="22"/>
        </w:rPr>
        <w:t>BenchMark Protein Ladder standard</w:t>
      </w:r>
      <w:r>
        <w:rPr>
          <w:rFonts w:ascii="Arial" w:hAnsi="Arial" w:cs="Arial"/>
          <w:sz w:val="22"/>
          <w:szCs w:val="22"/>
        </w:rPr>
        <w:t xml:space="preserve"> will be used to calculate sample concentration</w:t>
      </w:r>
    </w:p>
    <w:p w14:paraId="5CC35A17" w14:textId="28D53A8F" w:rsidR="008B092D" w:rsidRDefault="008B092D" w:rsidP="00DB60D4">
      <w:pPr>
        <w:pStyle w:val="ListParagraph"/>
        <w:numPr>
          <w:ilvl w:val="0"/>
          <w:numId w:val="6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Multiply values from Local Bg. Corr. Vol. by 8.5 (total concentration loaded in 5ul</w:t>
      </w:r>
      <w:r w:rsidR="00B96CF4">
        <w:rPr>
          <w:rFonts w:ascii="Arial" w:hAnsi="Arial" w:cs="Arial"/>
          <w:sz w:val="22"/>
          <w:szCs w:val="22"/>
        </w:rPr>
        <w:t xml:space="preserve"> of the ladder</w:t>
      </w:r>
      <w:r>
        <w:rPr>
          <w:rFonts w:ascii="Arial" w:hAnsi="Arial" w:cs="Arial"/>
          <w:sz w:val="22"/>
          <w:szCs w:val="22"/>
        </w:rPr>
        <w:t>)</w:t>
      </w:r>
      <w:r w:rsidR="00B96CF4">
        <w:rPr>
          <w:rFonts w:ascii="Arial" w:hAnsi="Arial" w:cs="Arial"/>
          <w:sz w:val="22"/>
          <w:szCs w:val="22"/>
        </w:rPr>
        <w:t xml:space="preserve"> to calculate intensity per concentration (AU/ug)</w:t>
      </w:r>
    </w:p>
    <w:p w14:paraId="7ECA8BDF" w14:textId="77777777" w:rsidR="00481526" w:rsidRDefault="008B092D" w:rsidP="00481526">
      <w:pPr>
        <w:pStyle w:val="ListParagraph"/>
        <w:numPr>
          <w:ilvl w:val="0"/>
          <w:numId w:val="6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Divide Local Bg. Corr. Vol. by </w:t>
      </w:r>
      <w:r w:rsidR="00B96CF4">
        <w:rPr>
          <w:rFonts w:ascii="Arial" w:hAnsi="Arial" w:cs="Arial"/>
          <w:sz w:val="22"/>
          <w:szCs w:val="22"/>
        </w:rPr>
        <w:t>AU/ug</w:t>
      </w:r>
      <w:r w:rsidR="00481526" w:rsidRPr="00481526">
        <w:rPr>
          <w:rFonts w:ascii="Arial" w:hAnsi="Arial" w:cs="Arial"/>
          <w:sz w:val="22"/>
          <w:szCs w:val="22"/>
        </w:rPr>
        <w:t xml:space="preserve"> </w:t>
      </w:r>
      <w:r w:rsidR="00481526">
        <w:rPr>
          <w:rFonts w:ascii="Arial" w:hAnsi="Arial" w:cs="Arial"/>
          <w:sz w:val="22"/>
          <w:szCs w:val="22"/>
        </w:rPr>
        <w:t>to calculate the total amount of protein loaded (ug/column)</w:t>
      </w:r>
    </w:p>
    <w:p w14:paraId="27A98D01" w14:textId="3B64DAEE" w:rsidR="008B092D" w:rsidRPr="00481526" w:rsidRDefault="00481526" w:rsidP="00481526">
      <w:pPr>
        <w:pStyle w:val="ListParagraph"/>
        <w:numPr>
          <w:ilvl w:val="1"/>
          <w:numId w:val="6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 w:rsidRPr="00481526">
        <w:rPr>
          <w:rFonts w:ascii="Arial" w:hAnsi="Arial" w:cs="Arial"/>
          <w:sz w:val="22"/>
          <w:szCs w:val="22"/>
        </w:rPr>
        <w:t>E</w:t>
      </w:r>
      <w:r w:rsidR="008B092D" w:rsidRPr="00481526">
        <w:rPr>
          <w:rFonts w:ascii="Arial" w:hAnsi="Arial" w:cs="Arial"/>
          <w:sz w:val="22"/>
          <w:szCs w:val="22"/>
        </w:rPr>
        <w:t xml:space="preserve">ach sample should be divided by </w:t>
      </w:r>
      <w:r w:rsidRPr="00481526">
        <w:rPr>
          <w:rFonts w:ascii="Arial" w:hAnsi="Arial" w:cs="Arial"/>
          <w:sz w:val="22"/>
          <w:szCs w:val="22"/>
        </w:rPr>
        <w:t xml:space="preserve">the number obtained from </w:t>
      </w:r>
      <w:r>
        <w:rPr>
          <w:rFonts w:ascii="Arial" w:hAnsi="Arial" w:cs="Arial"/>
          <w:sz w:val="22"/>
          <w:szCs w:val="22"/>
        </w:rPr>
        <w:t xml:space="preserve">the </w:t>
      </w:r>
      <w:r w:rsidRPr="00481526">
        <w:rPr>
          <w:rFonts w:ascii="Arial" w:hAnsi="Arial" w:cs="Arial"/>
          <w:sz w:val="22"/>
          <w:szCs w:val="22"/>
        </w:rPr>
        <w:t>BenchMark</w:t>
      </w:r>
      <w:r w:rsidR="008B092D" w:rsidRPr="00481526">
        <w:rPr>
          <w:rFonts w:ascii="Arial" w:hAnsi="Arial" w:cs="Arial"/>
          <w:sz w:val="22"/>
          <w:szCs w:val="22"/>
        </w:rPr>
        <w:t xml:space="preserve"> </w:t>
      </w:r>
      <w:r w:rsidRPr="00481526">
        <w:rPr>
          <w:rFonts w:ascii="Arial" w:hAnsi="Arial" w:cs="Arial"/>
          <w:sz w:val="22"/>
          <w:szCs w:val="22"/>
        </w:rPr>
        <w:t>Protein Ladder standard</w:t>
      </w:r>
    </w:p>
    <w:p w14:paraId="0DC3EDEA" w14:textId="61205E2C" w:rsidR="008B092D" w:rsidRDefault="003B6CB1" w:rsidP="00DB60D4">
      <w:pPr>
        <w:pStyle w:val="ListParagraph"/>
        <w:numPr>
          <w:ilvl w:val="0"/>
          <w:numId w:val="6"/>
        </w:numPr>
        <w:spacing w:after="0" w:line="259" w:lineRule="auto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Divide ug/column by 5 (ul loaded from each sample) to calculate concentration per ul (ug/ul)</w:t>
      </w:r>
    </w:p>
    <w:p w14:paraId="07C0A296" w14:textId="64E9EF63" w:rsidR="003B6CB1" w:rsidRPr="00DB60D4" w:rsidRDefault="00481526" w:rsidP="00481526">
      <w:pPr>
        <w:pStyle w:val="ListParagraph"/>
        <w:spacing w:after="0" w:line="259" w:lineRule="auto"/>
        <w:ind w:left="1429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3B6CB1">
        <w:rPr>
          <w:rFonts w:ascii="Arial" w:hAnsi="Arial" w:cs="Arial"/>
          <w:sz w:val="22"/>
          <w:szCs w:val="22"/>
        </w:rPr>
        <w:t xml:space="preserve">Volume loaded from sample can changed </w:t>
      </w:r>
      <w:r>
        <w:rPr>
          <w:rFonts w:ascii="Arial" w:hAnsi="Arial" w:cs="Arial"/>
          <w:sz w:val="22"/>
          <w:szCs w:val="22"/>
        </w:rPr>
        <w:t>adjust the last calculations</w:t>
      </w:r>
    </w:p>
    <w:sectPr w:rsidR="003B6CB1" w:rsidRPr="00DB60D4" w:rsidSect="00C4688A">
      <w:pgSz w:w="11904" w:h="16838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5F29"/>
    <w:multiLevelType w:val="hybridMultilevel"/>
    <w:tmpl w:val="0454619A"/>
    <w:lvl w:ilvl="0" w:tplc="0409000F">
      <w:start w:val="1"/>
      <w:numFmt w:val="decimal"/>
      <w:lvlText w:val="%1."/>
      <w:lvlJc w:val="left"/>
      <w:pPr>
        <w:ind w:left="709" w:hanging="360"/>
      </w:pPr>
    </w:lvl>
    <w:lvl w:ilvl="1" w:tplc="04090019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DC477EE"/>
    <w:multiLevelType w:val="hybridMultilevel"/>
    <w:tmpl w:val="7688D36E"/>
    <w:lvl w:ilvl="0" w:tplc="D054BD9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E72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EA64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E28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06E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EE1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EB0C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A2EE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0088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123817"/>
    <w:multiLevelType w:val="hybridMultilevel"/>
    <w:tmpl w:val="EC78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76D83"/>
    <w:multiLevelType w:val="hybridMultilevel"/>
    <w:tmpl w:val="0186C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83037"/>
    <w:multiLevelType w:val="hybridMultilevel"/>
    <w:tmpl w:val="F55ED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3B784D"/>
    <w:multiLevelType w:val="hybridMultilevel"/>
    <w:tmpl w:val="D62E2B4A"/>
    <w:lvl w:ilvl="0" w:tplc="0674E79E">
      <w:start w:val="3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609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037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4CE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4754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C212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C10A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4C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C4B9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3362365">
    <w:abstractNumId w:val="1"/>
  </w:num>
  <w:num w:numId="2" w16cid:durableId="1372799883">
    <w:abstractNumId w:val="5"/>
  </w:num>
  <w:num w:numId="3" w16cid:durableId="1415282025">
    <w:abstractNumId w:val="4"/>
  </w:num>
  <w:num w:numId="4" w16cid:durableId="325287668">
    <w:abstractNumId w:val="2"/>
  </w:num>
  <w:num w:numId="5" w16cid:durableId="750545679">
    <w:abstractNumId w:val="3"/>
  </w:num>
  <w:num w:numId="6" w16cid:durableId="135013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BA"/>
    <w:rsid w:val="00016599"/>
    <w:rsid w:val="0006083C"/>
    <w:rsid w:val="00092B27"/>
    <w:rsid w:val="000A6C23"/>
    <w:rsid w:val="00125896"/>
    <w:rsid w:val="0019462C"/>
    <w:rsid w:val="001A3BAA"/>
    <w:rsid w:val="001F5A58"/>
    <w:rsid w:val="00256085"/>
    <w:rsid w:val="00306B24"/>
    <w:rsid w:val="00326F9E"/>
    <w:rsid w:val="003B6CB1"/>
    <w:rsid w:val="00401F0C"/>
    <w:rsid w:val="00412F7D"/>
    <w:rsid w:val="004567D1"/>
    <w:rsid w:val="00481526"/>
    <w:rsid w:val="005103D6"/>
    <w:rsid w:val="00517D50"/>
    <w:rsid w:val="00533494"/>
    <w:rsid w:val="005E37C2"/>
    <w:rsid w:val="00746B80"/>
    <w:rsid w:val="00755F34"/>
    <w:rsid w:val="00775EBA"/>
    <w:rsid w:val="007A7529"/>
    <w:rsid w:val="008B092D"/>
    <w:rsid w:val="00941ED6"/>
    <w:rsid w:val="00945770"/>
    <w:rsid w:val="009D642F"/>
    <w:rsid w:val="00A338B0"/>
    <w:rsid w:val="00AC7153"/>
    <w:rsid w:val="00B96CF4"/>
    <w:rsid w:val="00BA587A"/>
    <w:rsid w:val="00C4688A"/>
    <w:rsid w:val="00C46F82"/>
    <w:rsid w:val="00C91E04"/>
    <w:rsid w:val="00D94FEB"/>
    <w:rsid w:val="00DB60D4"/>
    <w:rsid w:val="00DE6ABE"/>
    <w:rsid w:val="00E00923"/>
    <w:rsid w:val="00E600B5"/>
    <w:rsid w:val="00E918DF"/>
    <w:rsid w:val="00F6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045FF"/>
  <w15:docId w15:val="{84AFC9D0-77A4-4641-BB37-3E644429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481" w:lineRule="auto"/>
      <w:ind w:left="371" w:right="260" w:hanging="37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923"/>
    <w:pPr>
      <w:ind w:left="720"/>
      <w:contextualSpacing/>
    </w:pPr>
  </w:style>
  <w:style w:type="paragraph" w:styleId="NoSpacing">
    <w:name w:val="No Spacing"/>
    <w:uiPriority w:val="1"/>
    <w:qFormat/>
    <w:rsid w:val="00412F7D"/>
    <w:pPr>
      <w:spacing w:after="0" w:line="240" w:lineRule="auto"/>
      <w:ind w:left="371" w:right="260" w:hanging="371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Shafiq</dc:creator>
  <cp:keywords/>
  <cp:lastModifiedBy>Dawson, T. Renee</cp:lastModifiedBy>
  <cp:revision>2</cp:revision>
  <cp:lastPrinted>2024-02-22T16:33:00Z</cp:lastPrinted>
  <dcterms:created xsi:type="dcterms:W3CDTF">2024-06-14T18:58:00Z</dcterms:created>
  <dcterms:modified xsi:type="dcterms:W3CDTF">2024-06-14T18:58:00Z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078086d76f77ffdb681b6e84eeffb504900236490bbd8dfd58374b7bc0aab14a</vt:lpwstr>
  </property>
</Properties>
</file>